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F5" w:rsidRDefault="00475CF5"/>
    <w:p w:rsidR="00E85716" w:rsidRDefault="00E85716" w:rsidP="00E85716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Table </w:t>
      </w:r>
      <w:proofErr w:type="gramStart"/>
      <w:r>
        <w:rPr>
          <w:rFonts w:ascii="Corbel" w:hAnsi="Corbel"/>
          <w:b/>
          <w:sz w:val="22"/>
          <w:szCs w:val="22"/>
        </w:rPr>
        <w:t>I</w:t>
      </w:r>
      <w:proofErr w:type="gramEnd"/>
      <w:r>
        <w:rPr>
          <w:rFonts w:ascii="Corbel" w:hAnsi="Corbel"/>
          <w:b/>
          <w:sz w:val="22"/>
          <w:szCs w:val="22"/>
        </w:rPr>
        <w:t xml:space="preserve">.  </w:t>
      </w:r>
      <w:bookmarkStart w:id="0" w:name="_GoBack"/>
      <w:bookmarkEnd w:id="0"/>
      <w:r>
        <w:rPr>
          <w:rFonts w:ascii="Corbel" w:hAnsi="Corbel"/>
          <w:b/>
          <w:sz w:val="22"/>
          <w:szCs w:val="22"/>
        </w:rPr>
        <w:t>Treatment Options for Spontaneous Abortion</w:t>
      </w:r>
    </w:p>
    <w:p w:rsidR="00E85716" w:rsidRDefault="00E85716" w:rsidP="00E85716">
      <w:pPr>
        <w:rPr>
          <w:rFonts w:ascii="Corbel" w:hAnsi="Corbe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3420"/>
        <w:gridCol w:w="1800"/>
      </w:tblGrid>
      <w:tr w:rsidR="00E85716" w:rsidTr="00E8571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Advantages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Disadvantages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Complete abortion rates</w:t>
            </w:r>
          </w:p>
        </w:tc>
      </w:tr>
      <w:tr w:rsidR="00E85716" w:rsidTr="00E8571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Expectant Management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5716" w:rsidRDefault="00E85716" w:rsidP="00743C20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Body  naturally expels the pregnancy</w:t>
            </w:r>
          </w:p>
          <w:p w:rsidR="00E85716" w:rsidRDefault="00E85716" w:rsidP="00743C20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Non-invasive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5716" w:rsidRDefault="00E85716" w:rsidP="00743C20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Process can last days to week with bleeding and cramping</w:t>
            </w:r>
          </w:p>
          <w:p w:rsidR="00E85716" w:rsidRDefault="00E85716" w:rsidP="00743C20">
            <w:pPr>
              <w:numPr>
                <w:ilvl w:val="0"/>
                <w:numId w:val="1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Despite waiting, may still need uterine aspiration on a planned or emergent basis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85716" w:rsidRDefault="00E85716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47-81%</w:t>
            </w:r>
          </w:p>
        </w:tc>
      </w:tr>
      <w:tr w:rsidR="00E85716" w:rsidTr="00E8571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Medication Management with Misoprostol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5716" w:rsidRDefault="00E85716" w:rsidP="00743C20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Hastens onset of abortion process</w:t>
            </w:r>
          </w:p>
          <w:p w:rsidR="00E85716" w:rsidRDefault="00E85716" w:rsidP="00743C20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Non-invasive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5716" w:rsidRDefault="00E85716" w:rsidP="00743C20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May need additional dose of misoprostol or aspiration</w:t>
            </w:r>
          </w:p>
          <w:p w:rsidR="00E85716" w:rsidRDefault="00E85716" w:rsidP="00743C20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May cause more bleeding and need for follow-up than aspiration</w:t>
            </w:r>
          </w:p>
          <w:p w:rsidR="00E85716" w:rsidRDefault="00E85716" w:rsidP="00743C20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May cause short term side effects from misoprostol</w:t>
            </w:r>
          </w:p>
          <w:p w:rsidR="00E85716" w:rsidRDefault="00E85716" w:rsidP="00743C20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May still need uterine aspiration on planned or emergent basis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85716" w:rsidRDefault="00E85716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81-93%</w:t>
            </w:r>
          </w:p>
        </w:tc>
      </w:tr>
      <w:tr w:rsidR="00E85716" w:rsidTr="00E8571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85716" w:rsidRDefault="00E85716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Surgical Management with Suction D&amp;C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85716" w:rsidRDefault="00E85716" w:rsidP="00743C20">
            <w:pPr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Fastest resolution </w:t>
            </w:r>
          </w:p>
          <w:p w:rsidR="00E85716" w:rsidRDefault="00E85716" w:rsidP="00743C20">
            <w:pPr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Less bleeding and cramping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85716" w:rsidRDefault="00E85716" w:rsidP="00743C20">
            <w:pPr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Risks of surgery and anesthesia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85716" w:rsidRDefault="00E85716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96-100%</w:t>
            </w:r>
          </w:p>
        </w:tc>
      </w:tr>
    </w:tbl>
    <w:p w:rsidR="00E85716" w:rsidRDefault="00E85716" w:rsidP="00E85716">
      <w:pPr>
        <w:rPr>
          <w:rFonts w:ascii="Corbel" w:hAnsi="Corbel"/>
          <w:sz w:val="22"/>
          <w:szCs w:val="22"/>
        </w:rPr>
      </w:pPr>
    </w:p>
    <w:p w:rsidR="00E85716" w:rsidRDefault="00E85716"/>
    <w:sectPr w:rsidR="00E857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A03"/>
    <w:multiLevelType w:val="hybridMultilevel"/>
    <w:tmpl w:val="4D44B546"/>
    <w:lvl w:ilvl="0" w:tplc="E9924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4E1C"/>
    <w:multiLevelType w:val="hybridMultilevel"/>
    <w:tmpl w:val="FA66D3EA"/>
    <w:lvl w:ilvl="0" w:tplc="E9924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00646"/>
    <w:multiLevelType w:val="hybridMultilevel"/>
    <w:tmpl w:val="ECC03606"/>
    <w:lvl w:ilvl="0" w:tplc="E9924E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16"/>
    <w:rsid w:val="00114605"/>
    <w:rsid w:val="00475CF5"/>
    <w:rsid w:val="00676130"/>
    <w:rsid w:val="00E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2012-09-07T12:27:00Z</dcterms:created>
  <dcterms:modified xsi:type="dcterms:W3CDTF">2012-09-07T12:27:00Z</dcterms:modified>
</cp:coreProperties>
</file>